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97F2B" w14:textId="77777777" w:rsidR="00130B58" w:rsidRPr="00130B58" w:rsidRDefault="00130B58" w:rsidP="00130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44006518" w14:textId="77777777" w:rsidR="00130B58" w:rsidRPr="00130B58" w:rsidRDefault="00130B58" w:rsidP="00130B5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Câmara Municipal de Barcelos</w:t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Reunião Ordinária do Executivo</w:t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23 de dezembro de 2024</w:t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Lista Completa das Deliberações</w:t>
      </w:r>
    </w:p>
    <w:p w14:paraId="5E3326B4" w14:textId="77777777" w:rsidR="00130B58" w:rsidRPr="00130B58" w:rsidRDefault="00130B58" w:rsidP="00130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6B60B130" w14:textId="77777777" w:rsidR="00130B58" w:rsidRPr="00130B58" w:rsidRDefault="00130B58" w:rsidP="00130B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da reunião extraordinária realizada em 9 de dezembro de 2024;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 apoio ao arrendamento habitacional a dois novos requerentes e continuar o valor do apoio a um beneficiário;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a celebrar entre o Município de Barcelos e a AFEB – Associação de Folclore e Etnografia de Barcelos;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Acordo de Cooperação a celebrar entre o Município de Barcelos e a Real Irmandade do Senhor Bom Jesus da Cruz;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a celebrar entre o Município de Barcelos e a AMAR 21 – Associação de Apoio à Trissomia 21;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financeira, no valor de 14 000,00€, ao Agrupamento de Escolas Alcaides de Faria e Agrupamento de Escolas de Barcelos;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Atribuição de mais 44 cheques-bebé, no valor global de 6 600,00€ no âmbito do programa “Cheque Bebé”;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Tomar conhecimento da Informação semestral da EMECB (Segundo semestre de 2024);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Revogação da minuta de Contrato-Programa de Desenvolvimento Desportivo 2024 entre o Município de Barcelos e a Associação de Voleibol de Braga;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2024, outubro a dezembro, entre o Município de Barcelos e a Federação Portuguesa de Natação;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2024, janeiro a julho, entre o Município de Barcelos e a Federação Portuguesa de Natação;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12.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2025, entre o Município de Barcelos e o Núcleo Desportivo da Silva;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13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designação do responsável pelo Cumprimento Normativo - n.º 2, do artigo 5.º do Anexo I (Regime Geral de Prevenção de Corrupção) aprovado pelo Decreto-Lei n.º 109-E/2021, de 9 de dezembro;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14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suspensão de Serviços do </w:t>
      </w:r>
      <w:proofErr w:type="spellStart"/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TUBA_Época</w:t>
      </w:r>
      <w:proofErr w:type="spellEnd"/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Natalícia 2024, nos dias 25 de dezembro e 1 de janeiro de 2025 nas linhas Urbanas TUBA, nas linhas municipais TUBA, nos dias 24 e 31 de dezembro;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15.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prorrogação das medidas de redução tarifária para o ano 2025,  no que diz respeito à Redução para 15 € (quinze euros) do PVP dos passes sociais - PASSE ZONA URBANO; Redução para 25 € (vinte e cinco euros) do PVP de todos os passes sociais – PASSE ZONA MUNICIPAL: Desconto de 50% sobre o PVP do passe zona urbana/municipal TUBA – PASSE SÉNIOR; Desconto de 50% sobre o PVP do passe zona urbana/municipal TUBA – PASSE MOBILIDADE REDUZIDA; Redução para um euro sobre o PVP do Bilhete, em linhas TUBA, zona urbana; Interoperabilidade;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16.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Retificar a proposta da reunião de câmara de 29.11.2024, no que diz respeito à atualização de tarifas no transporte público de passageiros para 2025, em 2,02%;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17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Alteração ao Regulamento de Urbanização e Edificação 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 xml:space="preserve">do Município de Barcelos e dar cumprimento às demais formalidades previstas no n.º 1 do artigo 98.º do Decreto-Lei n.º 4/2015, de 7 de janeiro, nomeadamente, publicitando a sua deliberação não só no sítio institucional do Município de Barcelos, em </w:t>
      </w:r>
      <w:hyperlink r:id="rId4" w:history="1">
        <w:r w:rsidRPr="00130B5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t-PT"/>
            <w14:ligatures w14:val="none"/>
          </w:rPr>
          <w:t>www.cm-barcelos.pt</w:t>
        </w:r>
      </w:hyperlink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mas igualmente por edital, bem assim, estabelecendo um prazo de 10 dias para a constituição dos interessados e apresentação dos contributos nos termos do disposto no artigo 102.º do CPA;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18.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aceitação dos alimentos e acessórios para animais, angariados pela Santa Casa da Misericórdia de Barcelos;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19.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Ratificação do despacho do vereador António Ribeiro, no que diz respeito à aceitação da ração e produtos de higiene para animais, angariados pelo Centro Paroquial de Barcelinhos;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20.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Apreciar e votar o Estudo Prévio e autorizar a abertura de Procedimento Público para contratar no modelo “Conceção / Construção do Novo Centro de Saúde de Barcelos";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21.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do contrato de empreitada «Qualificação Pedonal entre a Ponte Medieval, Largo Guilherme Gomes Fernandes e Rua Miguel Ângelo - Contrato Adicional N.º 4;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22. 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Ratificar os despachos do Presidente da Câmara Municipal de Barcelos, Mário Constantino Lopes, que autorizou ou aprovou o seguinte: a cedência de utilização do Pavilhão Municipal de Adães ao Futebol Clube Os Académicos, para apoio à organização do I Torneio de Natal de Minis Voleibol (Minis B), a realizar no dia 29 de dezembro de 2024; a  cedência de utilização do Pavilhão Municipal de Adães à Associação de Basquetebol de Braga, para apoio à realização de treinos das Seleções Distritais, a realizar nos dias 18, 19, 20, 23 e 27 de dezembro de 2024; a cedência de utilização do Pavilhão Municipal de Campo à Associação Desportiva de Barcelos, para apoio à organização da Festa de Natal, realizada no dia 13 de dezembro de 2024; a cedência de utilização do Pavilhão Municipal de Campo ao Hóquei Clube de Fão, para apoio à organização de treinos da sua equipa sénior, que se realizaram nos dias 3, 5 e 6 de dezembro de 2024; a cedência de utilização do Estádio Cidade de Barcelos à Autoridade para a Prevenção e o Combate à Violência no Desporto, para apoio à organização da “Formação Avançada de Gestores de Segurança – Edição Distrito de Braga”, a realizar no dia 22 de dezembro de 2024; a autorização de utilização das Piscinas Municipais de Barcelos, com isenção de pagamento, dentro da disponibilidade de horário, para a prática da atividade de piscina, na época 2024/2025,por parte dos alunos com necessidades específicas de desporto adaptado, do Agrupamento de Escolas Alcaides de Faria; a isenção do custo das mensalidades devidas para a utilização das Piscinas Municipais de Barcelos, dentro da disponibilidade de horário, para a época 2024/2025, a um munícipe; a cedência de 250 cadeiras à Associação Social de Pereira, para a dinamização da atividade “Dia de Reis”, inserida no plano de ação do GOI – Grupo Operativo da Pessoa Idosa, a realizar no dia 17 de janeiro de 2025; a cedência de transporte à Unidade de Gestão de Cuidados de Saúde Primários da Unidade Local de Saúde Barcelos/Esposende, E.P.E., para cerca de 25/30 mulheres se deslocarem à consulta nas instalações da Liga Portuguesa Contra o Cancro, no Porto, dia 27/12/2024;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23.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da Vereadora Mariana Carvalho, que autorizou ou aprovou a cedência do espaço do Jardim de Infância de Manhente à Associação de Pais de Manhente, para realização das atividades de ATL durante a pausa letiva de Natal;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24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os despachos Vereador José Paulo Matias, que aprovou/autorizou: a disponibilização de 1 galo grande ao Agrupamento de Escolas de Barcelos para oferecer à responsável pela Conferência de Matemática a realizar no dia 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 xml:space="preserve">18 de dezembro no auditório da Câmara Municipal ; a cedência do Auditório da Biblioteca Municipal bem como a isenção de taxas à </w:t>
      </w:r>
      <w:proofErr w:type="spellStart"/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APSAi</w:t>
      </w:r>
      <w:proofErr w:type="spellEnd"/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Associação Portuguesa de Saúde Ambiental, para realização da reunião anual da associação, no dia 18 de janeiro de 2025; a disponibilização de 3 galos grandes e 1 minhota pequena à Unidade Local de Saúde de Barcelos/Esposende, E.P.E., para oferecer na festa de Natal dos filhos dos funcionários, a realizar no dia 21 de dezembro;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25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concessão de um desconto de 20% para a venda da publicação "BARCELOS E O 25 DE ABRIL DE 1974: A Administração Municipal e a Sociedade (1974-1990)”, às livrarias locais;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26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doação à Freguesia de Vila Seca do prédio onde está implantada a sede da junta, o polidesportivo e os balneários, inscrito na matriz predial urbana sob o artigo 900, da referida freguesia e descrito na Conservatória do Registo Predial de Barcelos sob o número 1629/Vila Seca;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27.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Pagamento de despesas de condomínio em falta, relativamente a uma fração devidamente identificada;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28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Ata em Minuta.</w:t>
      </w:r>
    </w:p>
    <w:p w14:paraId="731092E7" w14:textId="2E56CDFC" w:rsidR="00E7049B" w:rsidRDefault="00130B58" w:rsidP="00130B58">
      <w:r w:rsidRPr="00130B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Nota:</w:t>
      </w:r>
      <w:r w:rsidRPr="00130B5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deliberações 1 a 7, 9 a 20, 22 a 26 e 28 foram aprovadas por unanimidade. As deliberações 21 e 27 foram aprovadas por maioria, com abstenção dos vereadores do Partido Socialista. A deliberação 8 foi para conhecimento.</w:t>
      </w:r>
    </w:p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58"/>
    <w:rsid w:val="00130B58"/>
    <w:rsid w:val="00295117"/>
    <w:rsid w:val="00A25865"/>
    <w:rsid w:val="00B81BBE"/>
    <w:rsid w:val="00E7049B"/>
    <w:rsid w:val="00E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169B"/>
  <w15:chartTrackingRefBased/>
  <w15:docId w15:val="{E07CE1B5-C4D0-4EE4-8C57-BA712534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130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m-barcelo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2</cp:revision>
  <dcterms:created xsi:type="dcterms:W3CDTF">2024-12-23T17:02:00Z</dcterms:created>
  <dcterms:modified xsi:type="dcterms:W3CDTF">2024-12-23T17:02:00Z</dcterms:modified>
</cp:coreProperties>
</file>