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982D" w14:textId="77777777" w:rsidR="00B93F16" w:rsidRPr="00B93F16" w:rsidRDefault="00B93F16" w:rsidP="00B93F1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B93F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Câmara Municipal de Barcelos</w:t>
      </w:r>
      <w:r w:rsidRPr="00B93F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br/>
        <w:t>Reunião Ordinária do Executivo</w:t>
      </w:r>
      <w:r w:rsidRPr="00B93F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br/>
        <w:t>  10 de novembro de 2025</w:t>
      </w:r>
      <w:r w:rsidRPr="00B93F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br/>
        <w:t>Lista Completa das Deliberações:</w:t>
      </w:r>
    </w:p>
    <w:p w14:paraId="3B2DC326" w14:textId="77777777" w:rsidR="00B93F16" w:rsidRPr="00B93F16" w:rsidRDefault="00B93F16" w:rsidP="00B93F1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65A4699C" w14:textId="77777777" w:rsidR="00B93F16" w:rsidRPr="00B93F16" w:rsidRDefault="00B93F16" w:rsidP="00B93F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B93F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1.</w:t>
      </w:r>
      <w:r w:rsidRPr="00B93F1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proposta de Regimento;</w:t>
      </w:r>
      <w:r w:rsidRPr="00B93F1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B93F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2.</w:t>
      </w:r>
      <w:r w:rsidRPr="00B93F1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e fixar em seis o número de vereadores em regime de tempo inteiro;</w:t>
      </w:r>
    </w:p>
    <w:p w14:paraId="6F747995" w14:textId="77777777" w:rsidR="00B93F16" w:rsidRPr="00B93F16" w:rsidRDefault="00B93F16" w:rsidP="00B93F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B93F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3.</w:t>
      </w:r>
      <w:r w:rsidRPr="00B93F1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delegação de competências da Câmara Municipal no Presidente, Mário Constantino Lopes;</w:t>
      </w:r>
    </w:p>
    <w:p w14:paraId="62694941" w14:textId="77777777" w:rsidR="00B93F16" w:rsidRPr="00B93F16" w:rsidRDefault="00B93F16" w:rsidP="00B93F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B93F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4.</w:t>
      </w:r>
      <w:r w:rsidRPr="00B93F1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Designação de trabalhadores para secretariarem as reuniões da Câmara Municipal. </w:t>
      </w:r>
      <w:r w:rsidRPr="00B93F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Para conhecimento;</w:t>
      </w:r>
    </w:p>
    <w:p w14:paraId="7C2C33D4" w14:textId="77777777" w:rsidR="00B93F16" w:rsidRPr="00B93F16" w:rsidRDefault="00B93F16" w:rsidP="00B93F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B93F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</w:t>
      </w:r>
      <w:r w:rsidRPr="00B93F1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o Relatório de Avaliação Intercalar do Plano de Prevenção de Riscos de Corrupção e Infrações Conexas do Município de Barcelos – outubro 2025;</w:t>
      </w:r>
    </w:p>
    <w:p w14:paraId="46CD3776" w14:textId="77777777" w:rsidR="00B93F16" w:rsidRPr="00B93F16" w:rsidRDefault="00B93F16" w:rsidP="00B93F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B93F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6.</w:t>
      </w:r>
      <w:r w:rsidRPr="00B93F1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Ratificação dos despachos proferidos pelo Presidente da Câmara Municipal, no período de gestão limitada dos órgãos das autarquias locais e seus titulares, aprovado pela Lei n.º 47/2005, de 29 de agosto;</w:t>
      </w:r>
    </w:p>
    <w:p w14:paraId="49D595FD" w14:textId="77777777" w:rsidR="00B93F16" w:rsidRPr="00B93F16" w:rsidRDefault="00B93F16" w:rsidP="00B93F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B93F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7</w:t>
      </w:r>
      <w:r w:rsidRPr="00B93F1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Determinação da obrigação de reposição de senhas de presença em reuniões de Comissões da Assembleia Municipal e proposta à Câmara Municipal para a respetiva relevação;</w:t>
      </w:r>
    </w:p>
    <w:p w14:paraId="21E7E8DF" w14:textId="77777777" w:rsidR="00B93F16" w:rsidRPr="00B93F16" w:rsidRDefault="00B93F16" w:rsidP="00B93F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B93F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8.</w:t>
      </w:r>
      <w:r w:rsidRPr="00B93F1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Ratificação de despachos, no que diz respeito à Gestão Limitada dos Órgãos Autárquicos na área financeira;</w:t>
      </w:r>
    </w:p>
    <w:p w14:paraId="58DD844F" w14:textId="77777777" w:rsidR="00B93F16" w:rsidRPr="00B93F16" w:rsidRDefault="00B93F16" w:rsidP="00B93F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B93F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9.</w:t>
      </w:r>
      <w:r w:rsidRPr="00B93F1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Aprovação da Ata em Minuta.</w:t>
      </w:r>
    </w:p>
    <w:p w14:paraId="4529A79C" w14:textId="77777777" w:rsidR="00B93F16" w:rsidRPr="00B93F16" w:rsidRDefault="00B93F16" w:rsidP="00B93F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6A0FEE80" w14:textId="77777777" w:rsidR="00B93F16" w:rsidRPr="00B93F16" w:rsidRDefault="00B93F16" w:rsidP="00B93F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B93F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PT"/>
          <w14:ligatures w14:val="none"/>
        </w:rPr>
        <w:t>Nota:</w:t>
      </w:r>
      <w:r w:rsidRPr="00B93F1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As propostas 1 e 6 foram aprovadas por maioria, com abstenção dos vereadores do Partido Socialista e voto contra do vereador do Chega. As propostas 2 e 8 foram aprovadas por maioria, com abstenção dos vereadores do Partido Socialista e do vereador do Chega. As propostas 3 e 7 foram aprovadas por maioria, com votos contra dos vereadores do Partido Socialista e do vereador do Chega. A proposta 5 foi aprovada por maioria, com voto contra do vereador do Chega. A proposta 9 foi aprovada por unanimidade.</w:t>
      </w:r>
    </w:p>
    <w:p w14:paraId="07D98AD1" w14:textId="77777777" w:rsidR="00E7049B" w:rsidRDefault="00E7049B"/>
    <w:sectPr w:rsidR="00E70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16"/>
    <w:rsid w:val="00295117"/>
    <w:rsid w:val="005A08A3"/>
    <w:rsid w:val="00B81BBE"/>
    <w:rsid w:val="00B93F16"/>
    <w:rsid w:val="00E7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7DB"/>
  <w15:chartTrackingRefBased/>
  <w15:docId w15:val="{720F7E59-D628-42ED-A2C6-D162D08A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93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93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93F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93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93F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93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93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93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93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93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9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93F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93F1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93F16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93F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93F1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93F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93F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93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93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93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93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93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93F1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3F1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93F1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93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93F16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93F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2025-11-11T12:07:00Z</dcterms:created>
  <dcterms:modified xsi:type="dcterms:W3CDTF">2025-11-11T12:14:00Z</dcterms:modified>
</cp:coreProperties>
</file>