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23E2" w:rsidRDefault="001728D6">
      <w:r w:rsidRPr="001728D6">
        <w:t>https://diariodarepublica.pt/dr/detalhe/edital-extrato/1690-2024-896173477</w:t>
      </w:r>
    </w:p>
    <w:sectPr w:rsidR="00CD23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8D6"/>
    <w:rsid w:val="001728D6"/>
    <w:rsid w:val="00BB3EE1"/>
    <w:rsid w:val="00CD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C3AA6-A949-4015-BA92-45CF1ADB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Edite Pereira</dc:creator>
  <cp:keywords/>
  <dc:description/>
  <cp:lastModifiedBy>Edite Pereira</cp:lastModifiedBy>
  <cp:revision>1</cp:revision>
  <dcterms:created xsi:type="dcterms:W3CDTF">2024-11-13T15:14:00Z</dcterms:created>
  <dcterms:modified xsi:type="dcterms:W3CDTF">2024-11-13T15:15:00Z</dcterms:modified>
</cp:coreProperties>
</file>